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F4355C" w14:textId="77777777" w:rsidR="00806356" w:rsidRPr="00806356" w:rsidRDefault="00806356">
      <w:pPr>
        <w:rPr>
          <w:rFonts w:ascii="Times New Roman" w:hAnsi="Times New Roman" w:cs="Times New Roman"/>
          <w:sz w:val="28"/>
          <w:szCs w:val="24"/>
        </w:rPr>
      </w:pPr>
      <w:r w:rsidRPr="00806356">
        <w:rPr>
          <w:rFonts w:ascii="Times New Roman" w:hAnsi="Times New Roman" w:cs="Times New Roman"/>
          <w:sz w:val="28"/>
          <w:szCs w:val="24"/>
        </w:rPr>
        <w:t>What Do I Do with Workshop Feedback?</w:t>
      </w:r>
    </w:p>
    <w:p w14:paraId="35B00648" w14:textId="77777777" w:rsidR="00806356" w:rsidRDefault="00806356">
      <w:pPr>
        <w:rPr>
          <w:rFonts w:ascii="Times New Roman" w:hAnsi="Times New Roman" w:cs="Times New Roman"/>
          <w:sz w:val="24"/>
          <w:szCs w:val="24"/>
        </w:rPr>
      </w:pPr>
      <w:r>
        <w:rPr>
          <w:rFonts w:ascii="Times New Roman" w:hAnsi="Times New Roman" w:cs="Times New Roman"/>
          <w:sz w:val="24"/>
          <w:szCs w:val="24"/>
        </w:rPr>
        <w:t>You’re been workshopped. You have a pile of comments in front of you. Now what? Everyone will have their own process</w:t>
      </w:r>
      <w:r w:rsidR="00CE1D0A">
        <w:rPr>
          <w:rFonts w:ascii="Times New Roman" w:hAnsi="Times New Roman" w:cs="Times New Roman"/>
          <w:sz w:val="24"/>
          <w:szCs w:val="24"/>
        </w:rPr>
        <w:t xml:space="preserve"> – which may vary from poem to poem! – </w:t>
      </w:r>
      <w:r>
        <w:rPr>
          <w:rFonts w:ascii="Times New Roman" w:hAnsi="Times New Roman" w:cs="Times New Roman"/>
          <w:sz w:val="24"/>
          <w:szCs w:val="24"/>
        </w:rPr>
        <w:t>but here are some recommendations:</w:t>
      </w:r>
    </w:p>
    <w:p w14:paraId="3CEDB560" w14:textId="77777777" w:rsidR="00806356" w:rsidRDefault="00806356">
      <w:pPr>
        <w:rPr>
          <w:rFonts w:ascii="Times New Roman" w:hAnsi="Times New Roman" w:cs="Times New Roman"/>
          <w:sz w:val="24"/>
          <w:szCs w:val="24"/>
        </w:rPr>
      </w:pPr>
      <w:r>
        <w:rPr>
          <w:rFonts w:ascii="Times New Roman" w:hAnsi="Times New Roman" w:cs="Times New Roman"/>
          <w:b/>
          <w:sz w:val="24"/>
          <w:szCs w:val="24"/>
        </w:rPr>
        <w:t xml:space="preserve">Let it sit for a while. </w:t>
      </w:r>
      <w:r>
        <w:rPr>
          <w:rFonts w:ascii="Times New Roman" w:hAnsi="Times New Roman" w:cs="Times New Roman"/>
          <w:sz w:val="24"/>
          <w:szCs w:val="24"/>
        </w:rPr>
        <w:t xml:space="preserve">I recommend setting the feedback you’ve received aside until you’ve had a good break – dinner, several hours of different activities, </w:t>
      </w:r>
      <w:r w:rsidR="003C2C45">
        <w:rPr>
          <w:rFonts w:ascii="Times New Roman" w:hAnsi="Times New Roman" w:cs="Times New Roman"/>
          <w:sz w:val="24"/>
          <w:szCs w:val="24"/>
        </w:rPr>
        <w:t xml:space="preserve">or </w:t>
      </w:r>
      <w:r>
        <w:rPr>
          <w:rFonts w:ascii="Times New Roman" w:hAnsi="Times New Roman" w:cs="Times New Roman"/>
          <w:sz w:val="24"/>
          <w:szCs w:val="24"/>
        </w:rPr>
        <w:t>a good night’s sleep. Workshop, even at its best, can feel a little like</w:t>
      </w:r>
      <w:r w:rsidR="003C2C45">
        <w:rPr>
          <w:rFonts w:ascii="Times New Roman" w:hAnsi="Times New Roman" w:cs="Times New Roman"/>
          <w:sz w:val="24"/>
          <w:szCs w:val="24"/>
        </w:rPr>
        <w:t xml:space="preserve"> being subjected to</w:t>
      </w:r>
      <w:r>
        <w:rPr>
          <w:rFonts w:ascii="Times New Roman" w:hAnsi="Times New Roman" w:cs="Times New Roman"/>
          <w:sz w:val="24"/>
          <w:szCs w:val="24"/>
        </w:rPr>
        <w:t xml:space="preserve"> a firing squad. It’s important to give yourself some time and space to recover.</w:t>
      </w:r>
    </w:p>
    <w:p w14:paraId="0653E6B7" w14:textId="77777777" w:rsidR="00806356" w:rsidRDefault="00806356">
      <w:pPr>
        <w:rPr>
          <w:rFonts w:ascii="Times New Roman" w:hAnsi="Times New Roman" w:cs="Times New Roman"/>
          <w:sz w:val="24"/>
          <w:szCs w:val="24"/>
        </w:rPr>
      </w:pPr>
      <w:r>
        <w:rPr>
          <w:rFonts w:ascii="Times New Roman" w:hAnsi="Times New Roman" w:cs="Times New Roman"/>
          <w:b/>
          <w:sz w:val="24"/>
          <w:szCs w:val="24"/>
        </w:rPr>
        <w:t xml:space="preserve">Reread your poem and your own notes from workshop. </w:t>
      </w:r>
      <w:r>
        <w:rPr>
          <w:rFonts w:ascii="Times New Roman" w:hAnsi="Times New Roman" w:cs="Times New Roman"/>
          <w:sz w:val="24"/>
          <w:szCs w:val="24"/>
        </w:rPr>
        <w:t>Review what stood out to you then, and how you’re seeing the poem differently now. Your goal, throughout this process, is to listen to the poem tell you what it wants to be.</w:t>
      </w:r>
    </w:p>
    <w:p w14:paraId="5BC6AEDB" w14:textId="77777777" w:rsidR="00806356" w:rsidRDefault="00806356">
      <w:pPr>
        <w:rPr>
          <w:rFonts w:ascii="Times New Roman" w:hAnsi="Times New Roman" w:cs="Times New Roman"/>
          <w:sz w:val="24"/>
          <w:szCs w:val="24"/>
        </w:rPr>
      </w:pPr>
      <w:r>
        <w:rPr>
          <w:rFonts w:ascii="Times New Roman" w:hAnsi="Times New Roman" w:cs="Times New Roman"/>
          <w:b/>
          <w:sz w:val="24"/>
          <w:szCs w:val="24"/>
        </w:rPr>
        <w:t xml:space="preserve">Read all your workshop comments, in total, without stopping. </w:t>
      </w:r>
      <w:r>
        <w:rPr>
          <w:rFonts w:ascii="Times New Roman" w:hAnsi="Times New Roman" w:cs="Times New Roman"/>
          <w:sz w:val="24"/>
          <w:szCs w:val="24"/>
        </w:rPr>
        <w:t xml:space="preserve">Don’t linger too long on any one piece of feedback – </w:t>
      </w:r>
      <w:r w:rsidR="003C2C45">
        <w:rPr>
          <w:rFonts w:ascii="Times New Roman" w:hAnsi="Times New Roman" w:cs="Times New Roman"/>
          <w:sz w:val="24"/>
          <w:szCs w:val="24"/>
        </w:rPr>
        <w:t xml:space="preserve">just </w:t>
      </w:r>
      <w:r>
        <w:rPr>
          <w:rFonts w:ascii="Times New Roman" w:hAnsi="Times New Roman" w:cs="Times New Roman"/>
          <w:sz w:val="24"/>
          <w:szCs w:val="24"/>
        </w:rPr>
        <w:t>try to get a general sense of what’s there.</w:t>
      </w:r>
    </w:p>
    <w:p w14:paraId="702EE01F" w14:textId="77777777" w:rsidR="00806356" w:rsidRPr="00806356" w:rsidRDefault="00806356">
      <w:pPr>
        <w:rPr>
          <w:rFonts w:ascii="Times New Roman" w:hAnsi="Times New Roman" w:cs="Times New Roman"/>
          <w:sz w:val="24"/>
          <w:szCs w:val="24"/>
        </w:rPr>
      </w:pPr>
      <w:r>
        <w:rPr>
          <w:rFonts w:ascii="Times New Roman" w:hAnsi="Times New Roman" w:cs="Times New Roman"/>
          <w:b/>
          <w:sz w:val="24"/>
          <w:szCs w:val="24"/>
        </w:rPr>
        <w:t xml:space="preserve">Prioritize your feedback. </w:t>
      </w:r>
      <w:r>
        <w:rPr>
          <w:rFonts w:ascii="Times New Roman" w:hAnsi="Times New Roman" w:cs="Times New Roman"/>
          <w:sz w:val="24"/>
          <w:szCs w:val="24"/>
        </w:rPr>
        <w:t xml:space="preserve">It’s not good, or even remotely possible, to use </w:t>
      </w:r>
      <w:r>
        <w:rPr>
          <w:rFonts w:ascii="Times New Roman" w:hAnsi="Times New Roman" w:cs="Times New Roman"/>
          <w:i/>
          <w:sz w:val="24"/>
          <w:szCs w:val="24"/>
        </w:rPr>
        <w:t>all</w:t>
      </w:r>
      <w:r>
        <w:rPr>
          <w:rFonts w:ascii="Times New Roman" w:hAnsi="Times New Roman" w:cs="Times New Roman"/>
          <w:sz w:val="24"/>
          <w:szCs w:val="24"/>
        </w:rPr>
        <w:t xml:space="preserve"> the feedback you’ve received. Your classmates and instructor have offered you what they think; now it’s up to you to decide what feedback you want to </w:t>
      </w:r>
      <w:r w:rsidR="003C2C45">
        <w:rPr>
          <w:rFonts w:ascii="Times New Roman" w:hAnsi="Times New Roman" w:cs="Times New Roman"/>
          <w:sz w:val="24"/>
          <w:szCs w:val="24"/>
        </w:rPr>
        <w:t>use</w:t>
      </w:r>
      <w:r>
        <w:rPr>
          <w:rFonts w:ascii="Times New Roman" w:hAnsi="Times New Roman" w:cs="Times New Roman"/>
          <w:sz w:val="24"/>
          <w:szCs w:val="24"/>
        </w:rPr>
        <w:t>.</w:t>
      </w:r>
      <w:r w:rsidR="003C2C45">
        <w:rPr>
          <w:rFonts w:ascii="Times New Roman" w:hAnsi="Times New Roman" w:cs="Times New Roman"/>
          <w:sz w:val="24"/>
          <w:szCs w:val="24"/>
        </w:rPr>
        <w:t xml:space="preserve"> </w:t>
      </w:r>
      <w:r>
        <w:rPr>
          <w:rFonts w:ascii="Times New Roman" w:hAnsi="Times New Roman" w:cs="Times New Roman"/>
          <w:sz w:val="24"/>
          <w:szCs w:val="24"/>
        </w:rPr>
        <w:t xml:space="preserve"> You may wish to sort your comments into three piles: Definitely Yes, Maybe, Definitely No. </w:t>
      </w:r>
    </w:p>
    <w:p w14:paraId="5158F9ED" w14:textId="77777777" w:rsidR="000C549A" w:rsidRDefault="00A76783">
      <w:pPr>
        <w:rPr>
          <w:rFonts w:ascii="Times New Roman" w:hAnsi="Times New Roman" w:cs="Times New Roman"/>
          <w:sz w:val="24"/>
          <w:szCs w:val="24"/>
        </w:rPr>
      </w:pPr>
      <w:r>
        <w:rPr>
          <w:rFonts w:ascii="Times New Roman" w:hAnsi="Times New Roman" w:cs="Times New Roman"/>
          <w:b/>
          <w:sz w:val="24"/>
          <w:szCs w:val="24"/>
        </w:rPr>
        <w:t xml:space="preserve">Evaluate individual comments and interpret what they might be trying to tell you. </w:t>
      </w:r>
      <w:r>
        <w:rPr>
          <w:rFonts w:ascii="Times New Roman" w:hAnsi="Times New Roman" w:cs="Times New Roman"/>
          <w:sz w:val="24"/>
          <w:szCs w:val="24"/>
        </w:rPr>
        <w:t xml:space="preserve">It’s possible that you may want to take the </w:t>
      </w:r>
      <w:r>
        <w:rPr>
          <w:rFonts w:ascii="Times New Roman" w:hAnsi="Times New Roman" w:cs="Times New Roman"/>
          <w:i/>
          <w:sz w:val="24"/>
          <w:szCs w:val="24"/>
        </w:rPr>
        <w:t>essence</w:t>
      </w:r>
      <w:r>
        <w:rPr>
          <w:rFonts w:ascii="Times New Roman" w:hAnsi="Times New Roman" w:cs="Times New Roman"/>
          <w:sz w:val="24"/>
          <w:szCs w:val="24"/>
        </w:rPr>
        <w:t xml:space="preserve"> of a comment, but not the comment itself. For example, if someone writes, “I’m not sure if ‘Cat’ is the best title for this poem. What if it were ‘Happy Cat’ instead?” You might decide against renaming your poem ‘Happy Cat,’ but try to look deeper at what that comment could be telling you: perhaps your current title isn’t adding anything new to the poem? Perhaps happiness is really your subject here? Maybe a different adjective would be even better? Or suppose someone suggests breaking up your long lines and enjambing them – but you intentionally put the poem in long lines, and feel strongly about keeping them! What you might take from this comment, instead, is that the end words of your sentences are not very interesting right now – so your solution might be to keep but rewrite your long lines so that they end more unusually.</w:t>
      </w:r>
    </w:p>
    <w:p w14:paraId="5D78CBE4" w14:textId="6C1FCD75" w:rsidR="00A76783" w:rsidRDefault="00CE1D0A">
      <w:pPr>
        <w:rPr>
          <w:rFonts w:ascii="Times New Roman" w:hAnsi="Times New Roman" w:cs="Times New Roman"/>
          <w:sz w:val="24"/>
          <w:szCs w:val="24"/>
        </w:rPr>
      </w:pPr>
      <w:r>
        <w:rPr>
          <w:rFonts w:ascii="Times New Roman" w:hAnsi="Times New Roman" w:cs="Times New Roman"/>
          <w:b/>
          <w:sz w:val="24"/>
          <w:szCs w:val="24"/>
        </w:rPr>
        <w:t>(</w:t>
      </w:r>
      <w:r w:rsidR="00A76783">
        <w:rPr>
          <w:rFonts w:ascii="Times New Roman" w:hAnsi="Times New Roman" w:cs="Times New Roman"/>
          <w:b/>
          <w:sz w:val="24"/>
          <w:szCs w:val="24"/>
        </w:rPr>
        <w:t xml:space="preserve">If a comment comes across as rude or hurtful: </w:t>
      </w:r>
      <w:r w:rsidR="001E7CF3">
        <w:rPr>
          <w:rFonts w:ascii="Times New Roman" w:hAnsi="Times New Roman" w:cs="Times New Roman"/>
          <w:sz w:val="24"/>
          <w:szCs w:val="24"/>
        </w:rPr>
        <w:t>T</w:t>
      </w:r>
      <w:r w:rsidR="00A76783">
        <w:rPr>
          <w:rFonts w:ascii="Times New Roman" w:hAnsi="Times New Roman" w:cs="Times New Roman"/>
          <w:sz w:val="24"/>
          <w:szCs w:val="24"/>
        </w:rPr>
        <w:t>ake a few deep breaths.</w:t>
      </w:r>
      <w:r w:rsidR="00CD55CA">
        <w:rPr>
          <w:rFonts w:ascii="Times New Roman" w:hAnsi="Times New Roman" w:cs="Times New Roman"/>
          <w:sz w:val="24"/>
          <w:szCs w:val="24"/>
        </w:rPr>
        <w:t xml:space="preserve"> Try not to assume the worst of the person who wrote that comment. In workshop, we’re all in the same boat – we all have the same goal of trying to improve our writing. It’s possible that that person was trying to help you, but wrote their comments hastily, or more bluntly than they should have. Or they simply missed what you were trying to say or do – we’ve all done that at some point</w:t>
      </w:r>
      <w:r w:rsidR="003C2C45">
        <w:rPr>
          <w:rFonts w:ascii="Times New Roman" w:hAnsi="Times New Roman" w:cs="Times New Roman"/>
          <w:sz w:val="24"/>
          <w:szCs w:val="24"/>
        </w:rPr>
        <w:t>,</w:t>
      </w:r>
      <w:r w:rsidR="00CD55CA">
        <w:rPr>
          <w:rFonts w:ascii="Times New Roman" w:hAnsi="Times New Roman" w:cs="Times New Roman"/>
          <w:sz w:val="24"/>
          <w:szCs w:val="24"/>
        </w:rPr>
        <w:t xml:space="preserve"> as readers! Try, where possible, to separate your own sense of self-worth from the poe</w:t>
      </w:r>
      <w:r w:rsidR="0073267E">
        <w:rPr>
          <w:rFonts w:ascii="Times New Roman" w:hAnsi="Times New Roman" w:cs="Times New Roman"/>
          <w:sz w:val="24"/>
          <w:szCs w:val="24"/>
        </w:rPr>
        <w:t xml:space="preserve">m. “Who you are contributes to your poetry in a number of important ways, but you shouldn’t identify with your </w:t>
      </w:r>
      <w:r w:rsidR="0073267E">
        <w:rPr>
          <w:rFonts w:ascii="Times New Roman" w:hAnsi="Times New Roman" w:cs="Times New Roman"/>
          <w:sz w:val="24"/>
          <w:szCs w:val="24"/>
        </w:rPr>
        <w:lastRenderedPageBreak/>
        <w:t>poems so closely that when they are cut, you’re the one that bleeds” (</w:t>
      </w:r>
      <w:r w:rsidR="0073267E" w:rsidRPr="00E655AC">
        <w:rPr>
          <w:rFonts w:ascii="Times New Roman" w:hAnsi="Times New Roman" w:cs="Times New Roman"/>
          <w:i/>
          <w:iCs/>
          <w:sz w:val="24"/>
          <w:szCs w:val="24"/>
        </w:rPr>
        <w:t>T</w:t>
      </w:r>
      <w:r w:rsidR="00E655AC" w:rsidRPr="00E655AC">
        <w:rPr>
          <w:rFonts w:ascii="Times New Roman" w:hAnsi="Times New Roman" w:cs="Times New Roman"/>
          <w:i/>
          <w:iCs/>
          <w:sz w:val="24"/>
          <w:szCs w:val="24"/>
        </w:rPr>
        <w:t xml:space="preserve">he Poet’s Companion, </w:t>
      </w:r>
      <w:r w:rsidR="0073267E">
        <w:rPr>
          <w:rFonts w:ascii="Times New Roman" w:hAnsi="Times New Roman" w:cs="Times New Roman"/>
          <w:sz w:val="24"/>
          <w:szCs w:val="24"/>
        </w:rPr>
        <w:t>197).</w:t>
      </w:r>
    </w:p>
    <w:p w14:paraId="7E32DF03" w14:textId="77777777" w:rsidR="0073267E" w:rsidRDefault="0073267E">
      <w:pPr>
        <w:rPr>
          <w:rFonts w:ascii="Times New Roman" w:hAnsi="Times New Roman" w:cs="Times New Roman"/>
          <w:sz w:val="24"/>
          <w:szCs w:val="24"/>
        </w:rPr>
      </w:pPr>
      <w:r>
        <w:rPr>
          <w:rFonts w:ascii="Times New Roman" w:hAnsi="Times New Roman" w:cs="Times New Roman"/>
          <w:sz w:val="24"/>
          <w:szCs w:val="24"/>
        </w:rPr>
        <w:t xml:space="preserve">In the rare case that you </w:t>
      </w:r>
      <w:r w:rsidR="0009754F">
        <w:rPr>
          <w:rFonts w:ascii="Times New Roman" w:hAnsi="Times New Roman" w:cs="Times New Roman"/>
          <w:sz w:val="24"/>
          <w:szCs w:val="24"/>
        </w:rPr>
        <w:t>receive</w:t>
      </w:r>
      <w:r>
        <w:rPr>
          <w:rFonts w:ascii="Times New Roman" w:hAnsi="Times New Roman" w:cs="Times New Roman"/>
          <w:sz w:val="24"/>
          <w:szCs w:val="24"/>
        </w:rPr>
        <w:t xml:space="preserve"> what feels to you like a deliberately hurtful or offensive comment, please reach out to me. I would like to do all I can to ensure that workshop is an inclusive, welcoming, and supportive space for everyone.</w:t>
      </w:r>
      <w:r w:rsidR="00CE1D0A">
        <w:rPr>
          <w:rFonts w:ascii="Times New Roman" w:hAnsi="Times New Roman" w:cs="Times New Roman"/>
          <w:sz w:val="24"/>
          <w:szCs w:val="24"/>
        </w:rPr>
        <w:t>)</w:t>
      </w:r>
    </w:p>
    <w:p w14:paraId="00A27998" w14:textId="77777777" w:rsidR="00CE1D0A" w:rsidRDefault="00CE1D0A">
      <w:pPr>
        <w:rPr>
          <w:rFonts w:ascii="Times New Roman" w:hAnsi="Times New Roman" w:cs="Times New Roman"/>
          <w:sz w:val="24"/>
          <w:szCs w:val="24"/>
        </w:rPr>
      </w:pPr>
      <w:r>
        <w:rPr>
          <w:rFonts w:ascii="Times New Roman" w:hAnsi="Times New Roman" w:cs="Times New Roman"/>
          <w:b/>
          <w:sz w:val="24"/>
          <w:szCs w:val="24"/>
        </w:rPr>
        <w:t>Incorporate</w:t>
      </w:r>
      <w:r w:rsidR="001E1B6F">
        <w:rPr>
          <w:rFonts w:ascii="Times New Roman" w:hAnsi="Times New Roman" w:cs="Times New Roman"/>
          <w:b/>
          <w:sz w:val="24"/>
          <w:szCs w:val="24"/>
        </w:rPr>
        <w:t xml:space="preserve"> your feedback into subsequent drafts. </w:t>
      </w:r>
      <w:r w:rsidR="001E1B6F">
        <w:rPr>
          <w:rFonts w:ascii="Times New Roman" w:hAnsi="Times New Roman" w:cs="Times New Roman"/>
          <w:sz w:val="24"/>
          <w:szCs w:val="24"/>
        </w:rPr>
        <w:t>Think about writing drafts as running experiments: they’ll give you data that you wouldn’t have had otherwise. Here are some suggestions for various kinds of drafts to try:</w:t>
      </w:r>
    </w:p>
    <w:p w14:paraId="741F674D" w14:textId="77777777" w:rsidR="001E1B6F" w:rsidRDefault="001E1B6F" w:rsidP="00C7735B">
      <w:pPr>
        <w:pStyle w:val="ListParagraph"/>
        <w:numPr>
          <w:ilvl w:val="0"/>
          <w:numId w:val="2"/>
        </w:numPr>
        <w:rPr>
          <w:rFonts w:ascii="Times New Roman" w:hAnsi="Times New Roman" w:cs="Times New Roman"/>
          <w:sz w:val="24"/>
          <w:szCs w:val="24"/>
        </w:rPr>
      </w:pPr>
      <w:r w:rsidRPr="00C7735B">
        <w:rPr>
          <w:rFonts w:ascii="Times New Roman" w:hAnsi="Times New Roman" w:cs="Times New Roman"/>
          <w:i/>
          <w:sz w:val="24"/>
          <w:szCs w:val="24"/>
        </w:rPr>
        <w:t xml:space="preserve">Go with your instincts. </w:t>
      </w:r>
      <w:r w:rsidRPr="00C7735B">
        <w:rPr>
          <w:rFonts w:ascii="Times New Roman" w:hAnsi="Times New Roman" w:cs="Times New Roman"/>
          <w:sz w:val="24"/>
          <w:szCs w:val="24"/>
        </w:rPr>
        <w:t xml:space="preserve">Follow your gut, and use the feedback that seems right to you. </w:t>
      </w:r>
      <w:r w:rsidR="00C7735B" w:rsidRPr="00C7735B">
        <w:rPr>
          <w:rFonts w:ascii="Times New Roman" w:hAnsi="Times New Roman" w:cs="Times New Roman"/>
          <w:sz w:val="24"/>
          <w:szCs w:val="24"/>
        </w:rPr>
        <w:t>Does the poem feel closer to where it wants to go?</w:t>
      </w:r>
    </w:p>
    <w:p w14:paraId="73CADFD2" w14:textId="77777777" w:rsidR="00C7735B" w:rsidRDefault="00C7735B" w:rsidP="00C7735B">
      <w:pPr>
        <w:pStyle w:val="ListParagraph"/>
        <w:numPr>
          <w:ilvl w:val="0"/>
          <w:numId w:val="2"/>
        </w:numPr>
        <w:rPr>
          <w:rFonts w:ascii="Times New Roman" w:hAnsi="Times New Roman" w:cs="Times New Roman"/>
          <w:sz w:val="24"/>
          <w:szCs w:val="24"/>
        </w:rPr>
      </w:pPr>
      <w:r>
        <w:rPr>
          <w:rFonts w:ascii="Times New Roman" w:hAnsi="Times New Roman" w:cs="Times New Roman"/>
          <w:i/>
          <w:sz w:val="24"/>
          <w:szCs w:val="24"/>
        </w:rPr>
        <w:t xml:space="preserve">What you wouldn’t do. </w:t>
      </w:r>
      <w:r>
        <w:rPr>
          <w:rFonts w:ascii="Times New Roman" w:hAnsi="Times New Roman" w:cs="Times New Roman"/>
          <w:sz w:val="24"/>
          <w:szCs w:val="24"/>
        </w:rPr>
        <w:t xml:space="preserve">Try incorporating what seems to you to be the weirdest and most outlandish suggestions, anything that’s absolutely different from what you originally had in mind. You might actually end up liking elements from this draft that you can use in this poem – or another one – later. Or, if you find this draft unbearable, it’s still good that you wrote it! It’s still data – you’ve now confirmed what you </w:t>
      </w:r>
      <w:r>
        <w:rPr>
          <w:rFonts w:ascii="Times New Roman" w:hAnsi="Times New Roman" w:cs="Times New Roman"/>
          <w:i/>
          <w:sz w:val="24"/>
          <w:szCs w:val="24"/>
        </w:rPr>
        <w:t>don’t</w:t>
      </w:r>
      <w:r>
        <w:rPr>
          <w:rFonts w:ascii="Times New Roman" w:hAnsi="Times New Roman" w:cs="Times New Roman"/>
          <w:sz w:val="24"/>
          <w:szCs w:val="24"/>
        </w:rPr>
        <w:t xml:space="preserve"> want the poem to do.</w:t>
      </w:r>
    </w:p>
    <w:p w14:paraId="48F9616B" w14:textId="77777777" w:rsidR="006A64BC" w:rsidRDefault="006A64BC" w:rsidP="00C7735B">
      <w:pPr>
        <w:pStyle w:val="ListParagraph"/>
        <w:numPr>
          <w:ilvl w:val="0"/>
          <w:numId w:val="2"/>
        </w:numPr>
        <w:rPr>
          <w:rFonts w:ascii="Times New Roman" w:hAnsi="Times New Roman" w:cs="Times New Roman"/>
          <w:sz w:val="24"/>
          <w:szCs w:val="24"/>
        </w:rPr>
      </w:pPr>
      <w:r>
        <w:rPr>
          <w:rFonts w:ascii="Times New Roman" w:hAnsi="Times New Roman" w:cs="Times New Roman"/>
          <w:i/>
          <w:sz w:val="24"/>
          <w:szCs w:val="24"/>
        </w:rPr>
        <w:t>Dig deeper.</w:t>
      </w:r>
      <w:r>
        <w:rPr>
          <w:rFonts w:ascii="Times New Roman" w:hAnsi="Times New Roman" w:cs="Times New Roman"/>
          <w:sz w:val="24"/>
          <w:szCs w:val="24"/>
        </w:rPr>
        <w:t xml:space="preserve"> What are you really trying to say? What is this draft still afraid to say? What are you avoiding? Is the poem vulnerable? Is it taking risks?</w:t>
      </w:r>
    </w:p>
    <w:p w14:paraId="221B0F87" w14:textId="77777777" w:rsidR="00C7735B" w:rsidRDefault="00C7735B" w:rsidP="00C7735B">
      <w:pPr>
        <w:pStyle w:val="ListParagraph"/>
        <w:numPr>
          <w:ilvl w:val="0"/>
          <w:numId w:val="2"/>
        </w:numPr>
        <w:rPr>
          <w:rFonts w:ascii="Times New Roman" w:hAnsi="Times New Roman" w:cs="Times New Roman"/>
          <w:sz w:val="24"/>
          <w:szCs w:val="24"/>
        </w:rPr>
      </w:pPr>
      <w:r>
        <w:rPr>
          <w:rFonts w:ascii="Times New Roman" w:hAnsi="Times New Roman" w:cs="Times New Roman"/>
          <w:i/>
          <w:sz w:val="24"/>
          <w:szCs w:val="24"/>
        </w:rPr>
        <w:t>A radical revision.</w:t>
      </w:r>
      <w:r>
        <w:rPr>
          <w:rFonts w:ascii="Times New Roman" w:hAnsi="Times New Roman" w:cs="Times New Roman"/>
          <w:sz w:val="24"/>
          <w:szCs w:val="24"/>
        </w:rPr>
        <w:t xml:space="preserve"> Daringly re-envision the poem. Find the wrong turn, set aside the ending or beginning and write five new ones, rewrite individual lines at least five ways… see TPC 189-192 for a helpful list of suggestions.</w:t>
      </w:r>
    </w:p>
    <w:p w14:paraId="032F76BA" w14:textId="77777777" w:rsidR="00C7735B" w:rsidRPr="00C7735B" w:rsidRDefault="00C7735B" w:rsidP="00C7735B">
      <w:pPr>
        <w:pStyle w:val="ListParagraph"/>
        <w:numPr>
          <w:ilvl w:val="0"/>
          <w:numId w:val="2"/>
        </w:numPr>
        <w:rPr>
          <w:rFonts w:ascii="Times New Roman" w:hAnsi="Times New Roman" w:cs="Times New Roman"/>
          <w:sz w:val="24"/>
          <w:szCs w:val="24"/>
        </w:rPr>
      </w:pPr>
      <w:r>
        <w:rPr>
          <w:rFonts w:ascii="Times New Roman" w:hAnsi="Times New Roman" w:cs="Times New Roman"/>
          <w:i/>
          <w:sz w:val="24"/>
          <w:szCs w:val="24"/>
        </w:rPr>
        <w:t xml:space="preserve">Microsurgery. </w:t>
      </w:r>
      <w:r>
        <w:rPr>
          <w:rFonts w:ascii="Times New Roman" w:hAnsi="Times New Roman" w:cs="Times New Roman"/>
          <w:sz w:val="24"/>
          <w:szCs w:val="24"/>
        </w:rPr>
        <w:t xml:space="preserve">Take every adjective and verb and replace it with at least five different ones. Try five different titles. Reread Hannah Gamble’s essay, “The Average Fourth Grader is a Better Poet Than You (and Me Too).” Sometimes we’re too good at sounding how like other people sound, or how we think poems are supposed to sound. Can you find a </w:t>
      </w:r>
      <w:r w:rsidRPr="0009754F">
        <w:rPr>
          <w:rFonts w:ascii="Times New Roman" w:hAnsi="Times New Roman" w:cs="Times New Roman"/>
          <w:i/>
          <w:sz w:val="24"/>
          <w:szCs w:val="24"/>
        </w:rPr>
        <w:t>new</w:t>
      </w:r>
      <w:r>
        <w:rPr>
          <w:rFonts w:ascii="Times New Roman" w:hAnsi="Times New Roman" w:cs="Times New Roman"/>
          <w:sz w:val="24"/>
          <w:szCs w:val="24"/>
        </w:rPr>
        <w:t xml:space="preserve"> way for your poem to say what it’s saying?</w:t>
      </w:r>
      <w:r w:rsidR="0009754F">
        <w:rPr>
          <w:rFonts w:ascii="Times New Roman" w:hAnsi="Times New Roman" w:cs="Times New Roman"/>
          <w:sz w:val="24"/>
          <w:szCs w:val="24"/>
        </w:rPr>
        <w:t xml:space="preserve"> Are there habits you’re falling back on, moves you’ve already done before?</w:t>
      </w:r>
    </w:p>
    <w:p w14:paraId="4EEA7863" w14:textId="77777777" w:rsidR="0073267E" w:rsidRDefault="0073267E" w:rsidP="0073267E">
      <w:pPr>
        <w:rPr>
          <w:rFonts w:ascii="Times New Roman" w:hAnsi="Times New Roman" w:cs="Times New Roman"/>
          <w:sz w:val="24"/>
          <w:szCs w:val="24"/>
        </w:rPr>
      </w:pPr>
      <w:r>
        <w:rPr>
          <w:rFonts w:ascii="Times New Roman" w:hAnsi="Times New Roman" w:cs="Times New Roman"/>
          <w:b/>
          <w:sz w:val="24"/>
          <w:szCs w:val="24"/>
        </w:rPr>
        <w:t>If you’re starting to doubt yourself:</w:t>
      </w:r>
      <w:r>
        <w:rPr>
          <w:rFonts w:ascii="Times New Roman" w:hAnsi="Times New Roman" w:cs="Times New Roman"/>
          <w:sz w:val="24"/>
          <w:szCs w:val="24"/>
        </w:rPr>
        <w:t xml:space="preserve"> TPC’s chapter on Self-Doubt (195-198) offers many good pointers – like “Find that positive place inside of you that is at the heart of your desire to write. What is that place all about?” Consider that on some days, there may be no correlation between the quality of your writing and the way you feel about it. “Don’t give in to doubt; feel it, recognize it, and then quit beating yourself up and get to work.”</w:t>
      </w:r>
    </w:p>
    <w:p w14:paraId="14195E5D" w14:textId="088F531F" w:rsidR="00C7735B" w:rsidRDefault="00767813" w:rsidP="0073267E">
      <w:pPr>
        <w:rPr>
          <w:rFonts w:ascii="Times New Roman" w:hAnsi="Times New Roman" w:cs="Times New Roman"/>
          <w:sz w:val="24"/>
          <w:szCs w:val="24"/>
        </w:rPr>
      </w:pPr>
      <w:r>
        <w:rPr>
          <w:rFonts w:ascii="Times New Roman" w:hAnsi="Times New Roman" w:cs="Times New Roman"/>
          <w:b/>
          <w:sz w:val="24"/>
          <w:szCs w:val="24"/>
        </w:rPr>
        <w:t xml:space="preserve">Be patient with yourself – and persistent. </w:t>
      </w:r>
      <w:r w:rsidR="00C7735B">
        <w:rPr>
          <w:rFonts w:ascii="Times New Roman" w:hAnsi="Times New Roman" w:cs="Times New Roman"/>
          <w:sz w:val="24"/>
          <w:szCs w:val="24"/>
        </w:rPr>
        <w:t xml:space="preserve">Interpreting and evaluating feedback – in all areas of life! – is a difficult skill, but one you </w:t>
      </w:r>
      <w:r w:rsidR="00C7735B" w:rsidRPr="0009754F">
        <w:rPr>
          <w:rFonts w:ascii="Times New Roman" w:hAnsi="Times New Roman" w:cs="Times New Roman"/>
          <w:i/>
          <w:sz w:val="24"/>
          <w:szCs w:val="24"/>
        </w:rPr>
        <w:t>will</w:t>
      </w:r>
      <w:r w:rsidR="00C7735B">
        <w:rPr>
          <w:rFonts w:ascii="Times New Roman" w:hAnsi="Times New Roman" w:cs="Times New Roman"/>
          <w:sz w:val="24"/>
          <w:szCs w:val="24"/>
        </w:rPr>
        <w:t xml:space="preserve"> get better at with practice. All writing is a gradual process of thinking and discovery – and in poetry, that’s the fun of it. Enjoy!</w:t>
      </w:r>
    </w:p>
    <w:tbl>
      <w:tblPr>
        <w:tblStyle w:val="TableGrid"/>
        <w:tblW w:w="0" w:type="auto"/>
        <w:tblLook w:val="04A0" w:firstRow="1" w:lastRow="0" w:firstColumn="1" w:lastColumn="0" w:noHBand="0" w:noVBand="1"/>
      </w:tblPr>
      <w:tblGrid>
        <w:gridCol w:w="9576"/>
      </w:tblGrid>
      <w:tr w:rsidR="0009754F" w14:paraId="38A1A7E9" w14:textId="77777777" w:rsidTr="0009754F">
        <w:tc>
          <w:tcPr>
            <w:tcW w:w="9576" w:type="dxa"/>
          </w:tcPr>
          <w:p w14:paraId="253D3832" w14:textId="17E6B3E0" w:rsidR="00E655AC" w:rsidRDefault="0009754F" w:rsidP="00E655AC">
            <w:pPr>
              <w:rPr>
                <w:rFonts w:ascii="Times New Roman" w:hAnsi="Times New Roman" w:cs="Times New Roman"/>
                <w:sz w:val="24"/>
                <w:szCs w:val="24"/>
              </w:rPr>
            </w:pPr>
            <w:bookmarkStart w:id="0" w:name="_GoBack"/>
            <w:bookmarkEnd w:id="0"/>
            <w:r>
              <w:rPr>
                <w:rFonts w:ascii="Times New Roman" w:hAnsi="Times New Roman" w:cs="Times New Roman"/>
                <w:sz w:val="24"/>
                <w:szCs w:val="24"/>
              </w:rPr>
              <w:t>“You have to enjoy what you’re doing in order to do something good.” –Lights, musician</w:t>
            </w:r>
          </w:p>
        </w:tc>
      </w:tr>
    </w:tbl>
    <w:p w14:paraId="2CB37601" w14:textId="77777777" w:rsidR="00806356" w:rsidRPr="00806356" w:rsidRDefault="00806356" w:rsidP="006A64BC">
      <w:pPr>
        <w:rPr>
          <w:rFonts w:ascii="Times New Roman" w:hAnsi="Times New Roman" w:cs="Times New Roman"/>
          <w:sz w:val="24"/>
          <w:szCs w:val="24"/>
        </w:rPr>
      </w:pPr>
    </w:p>
    <w:sectPr w:rsidR="00806356" w:rsidRPr="00806356">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FF68D2" w14:textId="77777777" w:rsidR="00376010" w:rsidRDefault="00376010" w:rsidP="008153D7">
      <w:pPr>
        <w:spacing w:after="0" w:line="240" w:lineRule="auto"/>
      </w:pPr>
      <w:r>
        <w:separator/>
      </w:r>
    </w:p>
  </w:endnote>
  <w:endnote w:type="continuationSeparator" w:id="0">
    <w:p w14:paraId="190D53AB" w14:textId="77777777" w:rsidR="00376010" w:rsidRDefault="00376010" w:rsidP="008153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1EE84E" w14:textId="77777777" w:rsidR="00376010" w:rsidRDefault="00376010" w:rsidP="008153D7">
      <w:pPr>
        <w:spacing w:after="0" w:line="240" w:lineRule="auto"/>
      </w:pPr>
      <w:r>
        <w:separator/>
      </w:r>
    </w:p>
  </w:footnote>
  <w:footnote w:type="continuationSeparator" w:id="0">
    <w:p w14:paraId="15A780D2" w14:textId="77777777" w:rsidR="00376010" w:rsidRDefault="00376010" w:rsidP="008153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14731775"/>
      <w:docPartObj>
        <w:docPartGallery w:val="Page Numbers (Top of Page)"/>
        <w:docPartUnique/>
      </w:docPartObj>
    </w:sdtPr>
    <w:sdtEndPr>
      <w:rPr>
        <w:rFonts w:ascii="Times New Roman" w:hAnsi="Times New Roman" w:cs="Times New Roman"/>
        <w:noProof/>
        <w:sz w:val="24"/>
        <w:szCs w:val="24"/>
      </w:rPr>
    </w:sdtEndPr>
    <w:sdtContent>
      <w:p w14:paraId="075A247E" w14:textId="77777777" w:rsidR="008153D7" w:rsidRPr="008153D7" w:rsidRDefault="008153D7">
        <w:pPr>
          <w:pStyle w:val="Header"/>
          <w:jc w:val="right"/>
          <w:rPr>
            <w:rFonts w:ascii="Times New Roman" w:hAnsi="Times New Roman" w:cs="Times New Roman"/>
            <w:sz w:val="24"/>
            <w:szCs w:val="24"/>
          </w:rPr>
        </w:pPr>
        <w:r w:rsidRPr="008153D7">
          <w:rPr>
            <w:rFonts w:ascii="Times New Roman" w:hAnsi="Times New Roman" w:cs="Times New Roman"/>
            <w:sz w:val="24"/>
            <w:szCs w:val="24"/>
          </w:rPr>
          <w:t xml:space="preserve">Tan  /  Writing 30  /  </w:t>
        </w:r>
        <w:r w:rsidRPr="008153D7">
          <w:rPr>
            <w:rFonts w:ascii="Times New Roman" w:hAnsi="Times New Roman" w:cs="Times New Roman"/>
            <w:sz w:val="24"/>
            <w:szCs w:val="24"/>
          </w:rPr>
          <w:fldChar w:fldCharType="begin"/>
        </w:r>
        <w:r w:rsidRPr="008153D7">
          <w:rPr>
            <w:rFonts w:ascii="Times New Roman" w:hAnsi="Times New Roman" w:cs="Times New Roman"/>
            <w:sz w:val="24"/>
            <w:szCs w:val="24"/>
          </w:rPr>
          <w:instrText xml:space="preserve"> PAGE   \* MERGEFORMAT </w:instrText>
        </w:r>
        <w:r w:rsidRPr="008153D7">
          <w:rPr>
            <w:rFonts w:ascii="Times New Roman" w:hAnsi="Times New Roman" w:cs="Times New Roman"/>
            <w:sz w:val="24"/>
            <w:szCs w:val="24"/>
          </w:rPr>
          <w:fldChar w:fldCharType="separate"/>
        </w:r>
        <w:r w:rsidR="00767813">
          <w:rPr>
            <w:rFonts w:ascii="Times New Roman" w:hAnsi="Times New Roman" w:cs="Times New Roman"/>
            <w:noProof/>
            <w:sz w:val="24"/>
            <w:szCs w:val="24"/>
          </w:rPr>
          <w:t>2</w:t>
        </w:r>
        <w:r w:rsidRPr="008153D7">
          <w:rPr>
            <w:rFonts w:ascii="Times New Roman" w:hAnsi="Times New Roman" w:cs="Times New Roman"/>
            <w:noProof/>
            <w:sz w:val="24"/>
            <w:szCs w:val="24"/>
          </w:rPr>
          <w:fldChar w:fldCharType="end"/>
        </w:r>
      </w:p>
    </w:sdtContent>
  </w:sdt>
  <w:p w14:paraId="2836B863" w14:textId="77777777" w:rsidR="008153D7" w:rsidRDefault="008153D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5704F9"/>
    <w:multiLevelType w:val="hybridMultilevel"/>
    <w:tmpl w:val="CE3A15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9FF0EEC"/>
    <w:multiLevelType w:val="hybridMultilevel"/>
    <w:tmpl w:val="406A7F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06356"/>
    <w:rsid w:val="0009754F"/>
    <w:rsid w:val="000C549A"/>
    <w:rsid w:val="001E1B6F"/>
    <w:rsid w:val="001E7CF3"/>
    <w:rsid w:val="00376010"/>
    <w:rsid w:val="003C2C45"/>
    <w:rsid w:val="006A64BC"/>
    <w:rsid w:val="006C127E"/>
    <w:rsid w:val="0073267E"/>
    <w:rsid w:val="00767813"/>
    <w:rsid w:val="00806356"/>
    <w:rsid w:val="008153D7"/>
    <w:rsid w:val="00A76783"/>
    <w:rsid w:val="00C7735B"/>
    <w:rsid w:val="00CB6BBB"/>
    <w:rsid w:val="00CD55CA"/>
    <w:rsid w:val="00CE1D0A"/>
    <w:rsid w:val="00E655AC"/>
    <w:rsid w:val="00EC62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F72C7B"/>
  <w15:docId w15:val="{97371847-8871-4678-A227-D309246C6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7735B"/>
    <w:pPr>
      <w:ind w:left="720"/>
      <w:contextualSpacing/>
    </w:pPr>
  </w:style>
  <w:style w:type="paragraph" w:styleId="Header">
    <w:name w:val="header"/>
    <w:basedOn w:val="Normal"/>
    <w:link w:val="HeaderChar"/>
    <w:uiPriority w:val="99"/>
    <w:unhideWhenUsed/>
    <w:rsid w:val="008153D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53D7"/>
  </w:style>
  <w:style w:type="paragraph" w:styleId="Footer">
    <w:name w:val="footer"/>
    <w:basedOn w:val="Normal"/>
    <w:link w:val="FooterChar"/>
    <w:uiPriority w:val="99"/>
    <w:unhideWhenUsed/>
    <w:rsid w:val="008153D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53D7"/>
  </w:style>
  <w:style w:type="table" w:styleId="TableGrid">
    <w:name w:val="Table Grid"/>
    <w:basedOn w:val="TableNormal"/>
    <w:uiPriority w:val="59"/>
    <w:rsid w:val="0009754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499628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2F85AB-4CAB-42BC-9EF9-F25FD4513A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2</Pages>
  <Words>853</Words>
  <Characters>4868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lecturer</dc:creator>
  <cp:lastModifiedBy>Inez Tan</cp:lastModifiedBy>
  <cp:revision>12</cp:revision>
  <dcterms:created xsi:type="dcterms:W3CDTF">2018-05-17T21:09:00Z</dcterms:created>
  <dcterms:modified xsi:type="dcterms:W3CDTF">2019-09-03T00:01:00Z</dcterms:modified>
</cp:coreProperties>
</file>